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896432876587" w:lineRule="auto"/>
        <w:ind w:left="354.8539733886719" w:right="499.478759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Aanvraag Thuiscoaching ZuidZorg via de medische verwijsroute voor de gemeente Eindhoven, Kempengemeenten, Oirschot, Best, Valkenswaard, Heeze-Leende, Cranendonck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LET OP: Ingevuld formulier sturen naar: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0136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 xml:space="preserve">tc.bedrijfsbureau@zuidzorg.nl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.8399963378906" w:right="0" w:firstLine="0"/>
        <w:jc w:val="left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.839996337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 Verwijzer </w:t>
      </w:r>
    </w:p>
    <w:tbl>
      <w:tblPr>
        <w:tblStyle w:val="Table1"/>
        <w:tblW w:w="8240.0" w:type="dxa"/>
        <w:jc w:val="left"/>
        <w:tblInd w:w="845.4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.1456604003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.1456604003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Functie: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.425628662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Telnr.: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.90563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Emailadres: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.90563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AGB code: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.8800964355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Naam/adres/woonplaats + bereikbaarheid van de cliënt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840087890625" w:line="240" w:lineRule="auto"/>
        <w:ind w:left="941.880035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Voor- en achternaam ouder(s):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200439453125" w:line="240" w:lineRule="auto"/>
        <w:ind w:left="974.6400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Naam betreffende kind: Geslacht: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2034912109375" w:line="240" w:lineRule="auto"/>
        <w:ind w:left="968.399963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Geb. datum: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1973876953125" w:line="240" w:lineRule="auto"/>
        <w:ind w:left="97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BSN-nr.: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200439453125" w:line="240" w:lineRule="auto"/>
        <w:ind w:left="950.520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Straatnaam + huisnummer: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200439453125" w:line="240" w:lineRule="auto"/>
        <w:ind w:left="97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Postcode + woonplaats: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91973876953125" w:line="240" w:lineRule="auto"/>
        <w:ind w:left="946.92001342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Telnr.’s: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840087890625" w:line="240" w:lineRule="auto"/>
        <w:ind w:left="501.00006103515625" w:right="0" w:firstLine="0"/>
        <w:jc w:val="left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840087890625" w:line="240" w:lineRule="auto"/>
        <w:ind w:left="501.0000610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 Wat is de hulpvraag van de jeugdige en/of de ouders/verzorgers? </w:t>
      </w:r>
    </w:p>
    <w:tbl>
      <w:tblPr>
        <w:tblStyle w:val="Table2"/>
        <w:tblW w:w="8300.0" w:type="dxa"/>
        <w:jc w:val="left"/>
        <w:tblInd w:w="805.4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0"/>
        <w:tblGridChange w:id="0">
          <w:tblGrid>
            <w:gridCol w:w="8300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439971923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 Welke hulp is nodig: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8388671875" w:line="287.38500595092773" w:lineRule="auto"/>
        <w:ind w:left="1227.4800109863281" w:right="275.975341796875" w:hanging="21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a. Productcode (50ZIL, 50ZLI) * (zie uitleg onderaan over de productcodes) b. omvang (aantal uren totaal binnen de geldigheidsduur van de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7.480010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beschikking)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8394775390625" w:line="240" w:lineRule="auto"/>
        <w:ind w:left="1221.24008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c. Ingangsdatum en einddatum: </w:t>
      </w:r>
    </w:p>
    <w:tbl>
      <w:tblPr>
        <w:tblStyle w:val="Table3"/>
        <w:tblW w:w="8240.0" w:type="dxa"/>
        <w:jc w:val="left"/>
        <w:tblInd w:w="845.4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2.4400329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5. Handtekening + datum: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340.0" w:type="dxa"/>
        <w:jc w:val="left"/>
        <w:tblInd w:w="745.4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tblGridChange w:id="0">
          <w:tblGrid>
            <w:gridCol w:w="834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.6400451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NB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Alle velden moeten ingevuld worden.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34912109375" w:line="240" w:lineRule="auto"/>
        <w:ind w:left="4.3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* Toelichting productcodes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1.9999694824218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50ZIL (begeleiding jeugd individueel (licht))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3.119964599609375" w:right="51.387939453125" w:firstLine="12.24014282226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 begeleiding is gericht op het bieden van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praktische ondersteuning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één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twee leefgebieden.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95361328125" w:line="237.4049949645996" w:lineRule="auto"/>
        <w:ind w:left="4.320068359375" w:right="57.7099609375" w:firstLine="11.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Dit kan gericht zijn op bijv. het bevorderen van de zelfredzaamheid, het behouden van structuur en regie en het ondersteunen bij praktische opvoedvragen.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95361328125" w:line="237.4049949645996" w:lineRule="auto"/>
        <w:ind w:left="12.72003173828125" w:right="48.4521484375" w:firstLine="2.64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De begeleiding is gericht op het stimuleren van het probleemoplossend vermogen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het verankeren van het nieuwe gedrag in het dagelijkse gedragsrepertoire.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20654296875" w:line="237.4049949645996" w:lineRule="auto"/>
        <w:ind w:left="4.560089111328125" w:right="0" w:firstLine="3.839874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Ondersteuningsvragen zijn het gevolg van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klachten door psychosociale problematiek,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een beperkte ontwikkelingsachterstand, een verstandelijke beperking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gedragsproblematiek.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6484375" w:line="237.4049949645996" w:lineRule="auto"/>
        <w:ind w:left="3.119964599609375" w:right="1435.531005859375" w:firstLine="12.720031738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Er is sprake van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beperkte zelfredzaamheid van de jeugdige en/of het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gezinssysteem. Het gezin moet ondersteund worden om met de situatie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om te kunnen gaan.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6484375" w:line="240" w:lineRule="auto"/>
        <w:ind w:left="11.9999694824218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50ZLI (begeleiding jeugd individueel)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3.119964599609375" w:right="3.046875" w:firstLine="12.240142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 individuele begeleiding is gericht op het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stimuleren van de ontwikkeling en  gedragsverandering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6484375" w:line="237.4050521850586" w:lineRule="auto"/>
        <w:ind w:left="0" w:right="47.8662109375" w:firstLine="15.36010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Dit kan gericht zijn op bijv. het begeleiden bij complexe opvoed- en opgroeivragen, het versterken van zelfcontrole, zelfvertrouwen, zelfbeeld etc. en het inslijpen van aangeleerde vaardigheden.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.67999267578125" w:right="44.97314453125" w:firstLine="13.680114746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 begeleiding is bedoeld bij doelen als gevolg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van een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ernstig gebrek aan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zelfredzaamheid en/of regieverlies in het opgroeien en opvoeden.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15.839996337890625" w:right="45.4052734375" w:hanging="0.4798889160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De jeugdige en het gezin kampen met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complexe en meervoudige problematiek op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verschillende leefgebieden in het opvoeden en opgroeien.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512371063232" w:lineRule="auto"/>
        <w:ind w:left="4.560089111328125" w:right="58.32275390625" w:firstLine="10.800018310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De jeugdige is beperkt zelfredzaam en heeft klachten door psychische problematiek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en/of een ontwikkelingsachterstand, en/of een verstandelijke beperking en/of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gedragsproblematiek.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De ontwikkeling wordt bedreigd. Er is gespecialiseerde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ondersteuning nodig, mogelijk op meerdere levensdomeinen.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Ouders/verzorgers en/of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het netwerk heeft beperkte mogelijkheden om ondersteuning te bieden.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933.3287048339844" w:top="750" w:left="1324.505615234375" w:right="1105.20874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spacing w:before="976.2715148925781" w:line="24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Versie 1 23-06-2025 </w:t>
      <w:tab/>
      <w:tab/>
      <w:tab/>
      <w:t xml:space="preserve">Eigenaar; Beleid </w:t>
      <w:tab/>
      <w:tab/>
      <w:tab/>
      <w:tab/>
      <w:tab/>
      <w:t xml:space="preserve">1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2571433" cy="10377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1433" cy="10377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